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start"/>
        <w:rPr>
          <w:color w:val="000000"/>
          <w:shd w:fill="auto" w:val="clear"/>
        </w:rPr>
      </w:pPr>
      <w:r>
        <w:rPr>
          <w:color w:val="000000"/>
          <w:shd w:fill="auto" w:val="clear"/>
        </w:rPr>
        <mc:AlternateContent>
          <mc:Choice Requires="wps">
            <w:drawing>
              <wp:anchor behindDoc="0" distT="17780" distB="17780" distL="17780" distR="17780" simplePos="0" locked="0" layoutInCell="0" allowOverlap="1" relativeHeight="12">
                <wp:simplePos x="0" y="0"/>
                <wp:positionH relativeFrom="column">
                  <wp:posOffset>2031365</wp:posOffset>
                </wp:positionH>
                <wp:positionV relativeFrom="paragraph">
                  <wp:posOffset>-176530</wp:posOffset>
                </wp:positionV>
                <wp:extent cx="872490" cy="10160"/>
                <wp:effectExtent l="0" t="0" r="0" b="0"/>
                <wp:wrapNone/>
                <wp:docPr id="1" name="Linia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920" cy="936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59.95pt,-13.9pt" to="228.55pt,-13.2pt" ID="Linia 6" stroked="t" o:allowincell="f" style="position:absolute">
                <v:stroke color="white" weight="36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17780" distB="17780" distL="17780" distR="17780" simplePos="0" locked="0" layoutInCell="0" allowOverlap="1" relativeHeight="13">
                <wp:simplePos x="0" y="0"/>
                <wp:positionH relativeFrom="column">
                  <wp:posOffset>2817495</wp:posOffset>
                </wp:positionH>
                <wp:positionV relativeFrom="paragraph">
                  <wp:posOffset>-176530</wp:posOffset>
                </wp:positionV>
                <wp:extent cx="635" cy="876935"/>
                <wp:effectExtent l="0" t="0" r="0" b="0"/>
                <wp:wrapNone/>
                <wp:docPr id="2" name="Linia pionowa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0" cy="87624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21.85pt,-13.9pt" to="221.85pt,55.05pt" ID="Linia pionowa 1" stroked="t" o:allowincell="f" style="position:absolute;flip:y">
                <v:stroke color="white" weight="36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8890" distB="8890" distL="8890" distR="8890" simplePos="0" locked="0" layoutInCell="0" allowOverlap="1" relativeHeight="14">
                <wp:simplePos x="0" y="0"/>
                <wp:positionH relativeFrom="column">
                  <wp:posOffset>2092325</wp:posOffset>
                </wp:positionH>
                <wp:positionV relativeFrom="paragraph">
                  <wp:posOffset>-176530</wp:posOffset>
                </wp:positionV>
                <wp:extent cx="635" cy="876935"/>
                <wp:effectExtent l="0" t="0" r="0" b="0"/>
                <wp:wrapNone/>
                <wp:docPr id="3" name="Linia pionowa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0" cy="876240"/>
                        </a:xfrm>
                        <a:prstGeom prst="line">
                          <a:avLst/>
                        </a:prstGeom>
                        <a:ln w="1764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64.75pt,-13.9pt" to="164.75pt,55.05pt" ID="Linia pionowa 2" stroked="t" o:allowincell="f" style="position:absolute;flip:y">
                <v:stroke color="white" weight="17640" joinstyle="round" endcap="flat"/>
                <v:fill o:detectmouseclick="t" on="false"/>
                <w10:wrap type="none"/>
              </v:line>
            </w:pict>
          </mc:Fallback>
        </mc:AlternateContent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2903220</wp:posOffset>
            </wp:positionH>
            <wp:positionV relativeFrom="paragraph">
              <wp:posOffset>-294640</wp:posOffset>
            </wp:positionV>
            <wp:extent cx="757555" cy="904240"/>
            <wp:effectExtent l="0" t="0" r="0" b="0"/>
            <wp:wrapSquare wrapText="largest"/>
            <wp:docPr id="4" name="Obraz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3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55" cy="904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2092325</wp:posOffset>
            </wp:positionH>
            <wp:positionV relativeFrom="paragraph">
              <wp:posOffset>-172085</wp:posOffset>
            </wp:positionV>
            <wp:extent cx="725805" cy="857885"/>
            <wp:effectExtent l="0" t="0" r="0" b="0"/>
            <wp:wrapSquare wrapText="largest"/>
            <wp:docPr id="5" name="Obraz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1" descr="" title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" cy="857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3574415</wp:posOffset>
            </wp:positionH>
            <wp:positionV relativeFrom="paragraph">
              <wp:posOffset>-294640</wp:posOffset>
            </wp:positionV>
            <wp:extent cx="1100455" cy="1100455"/>
            <wp:effectExtent l="0" t="0" r="0" b="0"/>
            <wp:wrapSquare wrapText="largest"/>
            <wp:docPr id="6" name="Obraz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2" descr="" titl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0455" cy="1100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start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bidi w:val="0"/>
        <w:jc w:val="start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bidi w:val="0"/>
        <w:jc w:val="center"/>
        <w:rPr>
          <w:rFonts w:ascii="Arial" w:hAnsi="Arial"/>
          <w:b/>
          <w:b/>
          <w:bCs/>
          <w:color w:val="000000"/>
          <w:shd w:fill="auto" w:val="clear"/>
        </w:rPr>
      </w:pPr>
      <w:r>
        <w:rPr>
          <w:rFonts w:ascii="Arial" w:hAnsi="Arial"/>
          <w:b/>
          <w:bCs/>
          <w:color w:val="000000"/>
          <w:shd w:fill="auto" w:val="clear"/>
        </w:rPr>
        <mc:AlternateContent>
          <mc:Choice Requires="wps">
            <w:drawing>
              <wp:anchor behindDoc="0" distT="53975" distB="53975" distL="53975" distR="53975" simplePos="0" locked="0" layoutInCell="0" allowOverlap="1" relativeHeight="10">
                <wp:simplePos x="0" y="0"/>
                <wp:positionH relativeFrom="column">
                  <wp:posOffset>3021965</wp:posOffset>
                </wp:positionH>
                <wp:positionV relativeFrom="paragraph">
                  <wp:posOffset>83185</wp:posOffset>
                </wp:positionV>
                <wp:extent cx="438785" cy="635"/>
                <wp:effectExtent l="0" t="0" r="0" b="0"/>
                <wp:wrapNone/>
                <wp:docPr id="7" name="Linia pozioma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20" cy="0"/>
                        </a:xfrm>
                        <a:prstGeom prst="line">
                          <a:avLst/>
                        </a:prstGeom>
                        <a:ln w="10800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37.95pt,6.55pt" to="272.4pt,6.55pt" ID="Linia pozioma 2" stroked="t" o:allowincell="f" style="position:absolute">
                <v:stroke color="white" weight="10800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35560" distB="35560" distL="35560" distR="35560" simplePos="0" locked="0" layoutInCell="0" allowOverlap="1" relativeHeight="11">
                <wp:simplePos x="0" y="0"/>
                <wp:positionH relativeFrom="column">
                  <wp:posOffset>2031365</wp:posOffset>
                </wp:positionH>
                <wp:positionV relativeFrom="paragraph">
                  <wp:posOffset>145415</wp:posOffset>
                </wp:positionV>
                <wp:extent cx="848360" cy="29210"/>
                <wp:effectExtent l="0" t="0" r="0" b="0"/>
                <wp:wrapNone/>
                <wp:docPr id="8" name="Linia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847800" cy="28440"/>
                        </a:xfrm>
                        <a:prstGeom prst="line">
                          <a:avLst/>
                        </a:prstGeom>
                        <a:ln w="7164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59.95pt,11.45pt" to="226.65pt,13.65pt" ID="Linia 5" stroked="t" o:allowincell="f" style="position:absolute;flip:x">
                <v:stroke color="white" weight="7164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bidi w:val="0"/>
        <w:jc w:val="center"/>
        <w:rPr>
          <w:rFonts w:ascii="Arial" w:hAnsi="Arial"/>
          <w:b/>
          <w:b/>
          <w:bCs/>
          <w:color w:val="000000"/>
          <w:shd w:fill="auto" w:val="clear"/>
        </w:rPr>
      </w:pPr>
      <w:r>
        <w:rPr>
          <w:rFonts w:ascii="Arial" w:hAnsi="Arial"/>
          <w:b/>
          <w:bCs/>
          <w:color w:val="000000"/>
          <w:shd w:fill="auto" w:val="clear"/>
        </w:rPr>
        <mc:AlternateContent>
          <mc:Choice Requires="wps">
            <w:drawing>
              <wp:anchor behindDoc="0" distT="17780" distB="17780" distL="17780" distR="17780" simplePos="0" locked="0" layoutInCell="0" allowOverlap="1" relativeHeight="15">
                <wp:simplePos x="0" y="0"/>
                <wp:positionH relativeFrom="column">
                  <wp:posOffset>3574415</wp:posOffset>
                </wp:positionH>
                <wp:positionV relativeFrom="paragraph">
                  <wp:posOffset>104140</wp:posOffset>
                </wp:positionV>
                <wp:extent cx="1100455" cy="635"/>
                <wp:effectExtent l="0" t="0" r="0" b="0"/>
                <wp:wrapNone/>
                <wp:docPr id="9" name="Linia pozioma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800" cy="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81.45pt,8.2pt" to="368pt,8.2pt" ID="Linia pozioma 3" stroked="t" o:allowincell="f" style="position:absolute">
                <v:stroke color="white" weight="3636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bidi w:val="0"/>
        <w:jc w:val="end"/>
        <w:rPr>
          <w:rFonts w:ascii="Arial" w:hAnsi="Arial"/>
          <w:b w:val="false"/>
          <w:b w:val="false"/>
          <w:bCs w:val="false"/>
          <w:color w:val="000000"/>
          <w:sz w:val="22"/>
          <w:szCs w:val="22"/>
          <w:shd w:fill="auto" w:val="clear"/>
        </w:rPr>
      </w:pPr>
      <w:r>
        <w:rPr>
          <w:rFonts w:ascii="Arial" w:hAnsi="Arial"/>
          <w:b w:val="false"/>
          <w:bCs w:val="false"/>
          <w:color w:val="000000"/>
          <w:sz w:val="22"/>
          <w:szCs w:val="22"/>
          <w:shd w:fill="auto" w:val="clear"/>
        </w:rPr>
        <w:t>Bydgoszcz, 21.02.2023 r.</w:t>
      </w:r>
    </w:p>
    <w:p>
      <w:pPr>
        <w:pStyle w:val="Normal"/>
        <w:bidi w:val="0"/>
        <w:jc w:val="center"/>
        <w:rPr>
          <w:rFonts w:ascii="Arial" w:hAnsi="Arial"/>
          <w:b/>
          <w:b/>
          <w:bCs/>
          <w:color w:val="000000"/>
          <w:shd w:fill="auto" w:val="clear"/>
        </w:rPr>
      </w:pPr>
      <w:r>
        <w:rPr>
          <w:rFonts w:ascii="Arial" w:hAnsi="Arial"/>
          <w:b/>
          <w:bCs/>
          <w:color w:val="000000"/>
          <w:shd w:fill="auto" w:val="clear"/>
        </w:rPr>
      </w:r>
    </w:p>
    <w:p>
      <w:pPr>
        <w:pStyle w:val="Normal"/>
        <w:bidi w:val="0"/>
        <w:jc w:val="center"/>
        <w:rPr>
          <w:rFonts w:ascii="Arial" w:hAnsi="Arial"/>
          <w:b/>
          <w:b/>
          <w:bCs/>
          <w:color w:val="000000"/>
          <w:shd w:fill="auto" w:val="clear"/>
        </w:rPr>
      </w:pPr>
      <w:r>
        <w:rPr>
          <w:rFonts w:ascii="Arial" w:hAnsi="Arial"/>
          <w:b/>
          <w:bCs/>
          <w:color w:val="000000"/>
          <w:shd w:fill="auto" w:val="clear"/>
        </w:rPr>
        <w:t>OŚWIADCZENIE ZARZĄDU SPORTIS SOCIAL FOOTBALL CLUB S.A.</w:t>
      </w:r>
    </w:p>
    <w:p>
      <w:pPr>
        <w:pStyle w:val="Normal"/>
        <w:bidi w:val="0"/>
        <w:jc w:val="start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widowControl/>
        <w:tabs>
          <w:tab w:val="clear" w:pos="709"/>
          <w:tab w:val="left" w:pos="3900" w:leader="none"/>
        </w:tabs>
        <w:bidi w:val="0"/>
        <w:ind w:start="0" w:end="0" w:hanging="0"/>
        <w:jc w:val="both"/>
        <w:rPr>
          <w:color w:val="000000"/>
          <w:sz w:val="18"/>
          <w:szCs w:val="18"/>
          <w:shd w:fill="auto" w:val="clear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000000"/>
          <w:spacing w:val="0"/>
          <w:sz w:val="18"/>
          <w:szCs w:val="18"/>
          <w:shd w:fill="auto" w:val="clear"/>
        </w:rPr>
        <w:t>Na ostatnim posiedzeniu zarządu grupy Sportis podjęte zostały istotne decyzje dotyczące funkcjonowania organizacji.</w:t>
      </w:r>
      <w:r>
        <w:rPr>
          <w:color w:val="000000"/>
          <w:sz w:val="18"/>
          <w:szCs w:val="18"/>
          <w:shd w:fill="auto" w:val="clear"/>
        </w:rPr>
        <w:t xml:space="preserve"> </w:t>
      </w:r>
    </w:p>
    <w:p>
      <w:pPr>
        <w:pStyle w:val="Normal"/>
        <w:bidi w:val="0"/>
        <w:jc w:val="start"/>
        <w:rPr>
          <w:color w:val="000000"/>
          <w:sz w:val="18"/>
          <w:szCs w:val="18"/>
          <w:shd w:fill="auto" w:val="clear"/>
        </w:rPr>
      </w:pPr>
      <w:r>
        <w:rPr>
          <w:color w:val="000000"/>
          <w:sz w:val="18"/>
          <w:szCs w:val="18"/>
          <w:shd w:fill="auto" w:val="clear"/>
        </w:rPr>
      </w:r>
    </w:p>
    <w:p>
      <w:pPr>
        <w:pStyle w:val="TextBody"/>
        <w:widowControl/>
        <w:pBdr/>
        <w:bidi w:val="0"/>
        <w:spacing w:lineRule="atLeast" w:line="240" w:before="0" w:after="0"/>
        <w:ind w:start="0" w:end="0" w:hanging="0"/>
        <w:jc w:val="both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  <w:t>Pierwszą z decyzji jest wydzielenie projektu technologicznego, automatycznej platformy treningowej, do oddzielnej spółki o nazwie Socca SA.</w:t>
      </w:r>
    </w:p>
    <w:p>
      <w:pPr>
        <w:pStyle w:val="TextBody"/>
        <w:widowControl/>
        <w:pBdr/>
        <w:bidi w:val="0"/>
        <w:spacing w:lineRule="atLeast" w:line="240" w:before="0" w:after="0"/>
        <w:ind w:start="0" w:end="0" w:hanging="0"/>
        <w:jc w:val="both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</w:r>
    </w:p>
    <w:p>
      <w:pPr>
        <w:pStyle w:val="TextBody"/>
        <w:widowControl/>
        <w:pBdr/>
        <w:bidi w:val="0"/>
        <w:spacing w:lineRule="atLeast" w:line="240" w:before="0" w:after="0"/>
        <w:ind w:start="0" w:end="0" w:hanging="0"/>
        <w:jc w:val="both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  <w:t>Prezesem spółki został Sebastian Zieliński, który od początku jest odpowiedzialny za ten projekt.</w:t>
      </w:r>
    </w:p>
    <w:p>
      <w:pPr>
        <w:pStyle w:val="TextBody"/>
        <w:widowControl/>
        <w:pBdr/>
        <w:bidi w:val="0"/>
        <w:spacing w:lineRule="atLeast" w:line="240" w:before="0" w:after="0"/>
        <w:ind w:start="0" w:end="0" w:hanging="0"/>
        <w:jc w:val="both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</w:r>
    </w:p>
    <w:p>
      <w:pPr>
        <w:pStyle w:val="TextBody"/>
        <w:widowControl/>
        <w:pBdr/>
        <w:bidi w:val="0"/>
        <w:spacing w:lineRule="atLeast" w:line="240" w:before="0" w:after="0"/>
        <w:ind w:start="0" w:end="0" w:hanging="0"/>
        <w:jc w:val="both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  <w:t>Mamy ukończony prototyp urządzenia, posiada on wszystkie funkcjonalności, jakie zakładaliśmy podczas jego projektowania, więc jestem bardzo zadowolony z efektów pracy w ostatnich dwóch latach, bo tyle trwała realizacja budowy prototypu. W tej chwili kalibrujemy urządzenie, wykonujemy testy oraz szlifujemy parametry maszyny. W ciągu kilku najbliższych miesięcy udostępnimy zainteresowanym możliwość skorzystania z automatycznego treningu piłkarskiego. Platforma treningowa to niemal 300m2 powierzchni treningowej dla zawodnika, w której znajdują się automatyczne wyrzutnie piłek i interaktywne ściany z czujnikami, na których wyświetlają się zadania dla zawodnika. Całość zlokalizowana jest w hali o powierzchni około 1600 m2 pod Bydgoszczą.</w:t>
      </w:r>
    </w:p>
    <w:p>
      <w:pPr>
        <w:pStyle w:val="TextBody"/>
        <w:widowControl/>
        <w:pBdr/>
        <w:bidi w:val="0"/>
        <w:spacing w:lineRule="atLeast" w:line="240" w:before="0" w:after="0"/>
        <w:ind w:start="0" w:end="0" w:hanging="0"/>
        <w:jc w:val="both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</w:r>
    </w:p>
    <w:p>
      <w:pPr>
        <w:pStyle w:val="TextBody"/>
        <w:widowControl/>
        <w:pBdr/>
        <w:bidi w:val="0"/>
        <w:spacing w:lineRule="atLeast" w:line="240" w:before="0" w:after="0"/>
        <w:ind w:start="0" w:end="0" w:hanging="0"/>
        <w:jc w:val="both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  <w:t>Drugą ważną decyzją jest zmiana strategii dotyczącej I zespołu męskiego Sportis SFC Łochowo. Zarząd wspólnie zadecydował, że wycofuje drużynę z IV ligi K-PZPN. Złożyło się na to kilka czynników. Akcjonariusze spółki Sportis od samego początku dokładają do funkcjonowania pierwszego zespołu. Środki z Gminy i od Sponsorów nie wystarczają na zapewnienie satysfakcjonujących warunków funkcjonowania drużyny, grającej w IV lidze. Wcześniejsza strategia zakładała, że klub będzie dawał szansę gry w I zespole transferowanych zawodnikom. Obecnie w związku z rozwojem drabinki szkoleniowej, decyzją zarządu, I zespół będzie miał w ciągu kilku lat bazować na wychowankach klubu.</w:t>
      </w:r>
    </w:p>
    <w:p>
      <w:pPr>
        <w:pStyle w:val="TextBody"/>
        <w:widowControl/>
        <w:pBdr/>
        <w:bidi w:val="0"/>
        <w:spacing w:lineRule="atLeast" w:line="240" w:before="0" w:after="0"/>
        <w:ind w:start="0" w:end="0" w:hanging="0"/>
        <w:jc w:val="both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</w:r>
    </w:p>
    <w:p>
      <w:pPr>
        <w:pStyle w:val="TextBody"/>
        <w:widowControl/>
        <w:pBdr/>
        <w:bidi w:val="0"/>
        <w:spacing w:lineRule="atLeast" w:line="240" w:before="0" w:after="0"/>
        <w:ind w:start="0" w:end="0" w:hanging="0"/>
        <w:jc w:val="both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  <w:t>Trzeci istotny ruch zarządu to zwiększenie jakości pracy w akademii. Po długi analizach, dyskusjach i obserwacjach naszej #SPORTisFAMILY, zdecydowaliśmy, że będziemy starać się kreować mindset młodych adeptów naszej Akademii tak, aby gra w piłkę nożną sprawiała im przede wszystkim przyjemność, dawała możliwość zdrowego rozwoju, a w perspektywie czasu umożliwiała rozwój na arenie piłkarskiej. Dodatkowo wyróżniający się zawodnicy akademii oraz klubu partnerskiego Tęcza, włączeni zostaną do programu Sportis.pro, w ramach którego będą mogli korzystać bezpłatnie z opisywanej wcześniej technologii Socca.</w:t>
      </w:r>
    </w:p>
    <w:p>
      <w:pPr>
        <w:pStyle w:val="TextBody"/>
        <w:widowControl/>
        <w:pBdr/>
        <w:bidi w:val="0"/>
        <w:spacing w:lineRule="atLeast" w:line="240" w:before="0" w:after="0"/>
        <w:ind w:start="0" w:end="0" w:hanging="0"/>
        <w:jc w:val="both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</w:r>
    </w:p>
    <w:p>
      <w:pPr>
        <w:pStyle w:val="TextBody"/>
        <w:widowControl/>
        <w:pBdr/>
        <w:bidi w:val="0"/>
        <w:spacing w:lineRule="atLeast" w:line="240" w:before="0" w:after="0"/>
        <w:ind w:start="0" w:end="0" w:hanging="0"/>
        <w:jc w:val="both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  <w:t>Słuchając głosu rodziców, których dzieci są naszą wspólną przyszłością w piłkarskim świecie, odpowiadając na sygnały z ich strony, postanowiliśmy skupić się na rozwoju dzieci i młodzieży. Tak, abyśmy mogli się pochwalić, iż wychowanek naszej Akademii zadebiutował w Ekstraklasie – przykład 17-letniego Adriana Przyborka w Pogoni Szczecin – wychowanek koszalińskiej akademii.</w:t>
      </w:r>
    </w:p>
    <w:p>
      <w:pPr>
        <w:pStyle w:val="TextBody"/>
        <w:widowControl/>
        <w:pBdr/>
        <w:bidi w:val="0"/>
        <w:spacing w:lineRule="atLeast" w:line="240" w:before="0" w:after="0"/>
        <w:ind w:start="0" w:end="0" w:hanging="0"/>
        <w:jc w:val="both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</w:r>
    </w:p>
    <w:p>
      <w:pPr>
        <w:pStyle w:val="TextBody"/>
        <w:widowControl/>
        <w:pBdr/>
        <w:bidi w:val="0"/>
        <w:spacing w:lineRule="atLeast" w:line="240" w:before="0" w:after="0"/>
        <w:ind w:start="0" w:end="0" w:hanging="0"/>
        <w:jc w:val="both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  <w:t>Musimy się też pochwalić, że częścią naszej #SPORTisFAMILY jest Sportis KKP Bydgoszcz.</w:t>
      </w:r>
    </w:p>
    <w:p>
      <w:pPr>
        <w:pStyle w:val="TextBody"/>
        <w:widowControl/>
        <w:pBdr/>
        <w:bidi w:val="0"/>
        <w:spacing w:lineRule="atLeast" w:line="240" w:before="0" w:after="0"/>
        <w:ind w:start="0" w:end="0" w:hanging="0"/>
        <w:jc w:val="both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</w:r>
    </w:p>
    <w:p>
      <w:pPr>
        <w:pStyle w:val="TextBody"/>
        <w:widowControl/>
        <w:pBdr/>
        <w:bidi w:val="0"/>
        <w:spacing w:lineRule="atLeast" w:line="240" w:before="0" w:after="0"/>
        <w:ind w:start="0" w:end="0" w:hanging="0"/>
        <w:jc w:val="both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  <w:t>Niestety nawet w dzisiejszych czasach kobiety w świecie piłki nożnej nadal dla niektórych są zaskakującym zjawiskiem. Ba, nie chodzi nawet wyłącznie o sytuacje związane z laikami, bo PZPN potrafi wysyłać do Kobiecych Klubów Piłkarskich ankiety do wypełnienia, w których nawet nie umieścił Ekstraligi – a owa ankieta dotyczy „Kobiecej Piłki Nożnej”. Ot takie absurdy.</w:t>
      </w:r>
    </w:p>
    <w:p>
      <w:pPr>
        <w:pStyle w:val="TextBody"/>
        <w:widowControl/>
        <w:pBdr/>
        <w:bidi w:val="0"/>
        <w:spacing w:lineRule="atLeast" w:line="240" w:before="0" w:after="0"/>
        <w:ind w:start="0" w:end="0" w:hanging="0"/>
        <w:jc w:val="both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</w:r>
    </w:p>
    <w:p>
      <w:pPr>
        <w:pStyle w:val="TextBody"/>
        <w:widowControl/>
        <w:pBdr/>
        <w:bidi w:val="0"/>
        <w:spacing w:lineRule="atLeast" w:line="240" w:before="0" w:after="0"/>
        <w:ind w:start="0" w:end="0" w:hanging="0"/>
        <w:jc w:val="both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  <w:t>Podstawowy problem, z którym borykają się kobiece kluby piłki nożnej, jest oczywiście aspekt finansowy. Niestety opinia, że „kluby sportowe” powinny utrzymywać się z finansowania sponsorów to mit. Zważając na obecną, trudną sytuację finansową przedsiębiorców, nie można się nawet dziwić, iż nie wliczają sponsoringu sportowego do swoich wydatków.</w:t>
      </w:r>
    </w:p>
    <w:p>
      <w:pPr>
        <w:pStyle w:val="TextBody"/>
        <w:widowControl/>
        <w:pBdr/>
        <w:bidi w:val="0"/>
        <w:spacing w:lineRule="atLeast" w:line="240" w:before="0" w:after="0"/>
        <w:ind w:start="0" w:end="0" w:hanging="0"/>
        <w:jc w:val="both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</w:r>
    </w:p>
    <w:p>
      <w:pPr>
        <w:pStyle w:val="TextBody"/>
        <w:widowControl/>
        <w:pBdr/>
        <w:bidi w:val="0"/>
        <w:spacing w:lineRule="atLeast" w:line="240" w:before="0" w:after="0"/>
        <w:ind w:start="0" w:end="0" w:hanging="0"/>
        <w:jc w:val="both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  <w:t>Dysonans w podziale dotacji z Urzędu Miasta jest tak duży między piłką nożną kobiet a innymi dyscyplinami, że nawet nie da się tego logicznie skomentować. Postanawiamy skupić się na tych trzech aspektach funkcjonowania.</w:t>
      </w:r>
    </w:p>
    <w:p>
      <w:pPr>
        <w:pStyle w:val="TextBody"/>
        <w:widowControl/>
        <w:pBdr/>
        <w:bidi w:val="0"/>
        <w:spacing w:lineRule="atLeast" w:line="240" w:before="0" w:after="0"/>
        <w:ind w:start="0" w:end="0" w:hanging="0"/>
        <w:jc w:val="both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</w:r>
    </w:p>
    <w:p>
      <w:pPr>
        <w:pStyle w:val="TextBody"/>
        <w:widowControl/>
        <w:pBdr/>
        <w:bidi w:val="0"/>
        <w:spacing w:lineRule="atLeast" w:line="240" w:before="0" w:after="0"/>
        <w:ind w:start="0" w:end="0" w:hanging="0"/>
        <w:jc w:val="both"/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</w:pPr>
      <w:r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  <w:t>Zarząd Sportis Social Football Club S.A.</w:t>
      </w:r>
    </w:p>
    <w:p>
      <w:pPr>
        <w:pStyle w:val="TextBody"/>
        <w:widowControl/>
        <w:pBdr/>
        <w:bidi w:val="0"/>
        <w:spacing w:lineRule="atLeast" w:line="240" w:before="0" w:after="0"/>
        <w:ind w:start="0" w:end="0" w:hanging="0"/>
        <w:jc w:val="both"/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</w:pPr>
      <w:r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</w:r>
    </w:p>
    <w:p>
      <w:pPr>
        <w:pStyle w:val="TextBody"/>
        <w:widowControl/>
        <w:pBdr/>
        <w:bidi w:val="0"/>
        <w:spacing w:lineRule="atLeast" w:line="240" w:before="0" w:after="0"/>
        <w:ind w:start="0" w:end="0" w:hanging="0"/>
        <w:jc w:val="both"/>
        <w:rPr>
          <w:rStyle w:val="StrongEmphasis"/>
          <w:b w:val="false"/>
          <w:color w:val="000000"/>
          <w:sz w:val="20"/>
          <w:szCs w:val="20"/>
          <w:shd w:fill="auto" w:val="clear"/>
        </w:rPr>
      </w:pPr>
      <w:r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</w:rPr>
      </w:r>
    </w:p>
    <w:p>
      <w:pPr>
        <w:pStyle w:val="TextBody"/>
        <w:widowControl/>
        <w:pBdr/>
        <w:bidi w:val="0"/>
        <w:spacing w:lineRule="atLeast" w:line="240" w:before="0" w:after="0"/>
        <w:ind w:start="0" w:end="0" w:hanging="0"/>
        <w:jc w:val="both"/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</w:rPr>
      </w:pPr>
      <w:r>
        <w:rPr>
          <w:rStyle w:val="StrongEmphasis"/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  <w:t>Dane kontaktowe biura prasowego:</w:t>
      </w:r>
    </w:p>
    <w:p>
      <w:pPr>
        <w:pStyle w:val="TextBody"/>
        <w:widowControl/>
        <w:pBdr/>
        <w:bidi w:val="0"/>
        <w:spacing w:lineRule="atLeast" w:line="285" w:before="0" w:after="0"/>
        <w:ind w:start="0" w:end="0" w:hanging="0"/>
        <w:jc w:val="both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  <w:t>Szymon Kołodziejski</w:t>
      </w:r>
    </w:p>
    <w:p>
      <w:pPr>
        <w:pStyle w:val="TextBody"/>
        <w:widowControl/>
        <w:pBdr/>
        <w:bidi w:val="0"/>
        <w:spacing w:lineRule="atLeast" w:line="285" w:before="0" w:after="0"/>
        <w:ind w:start="0" w:end="0" w:hanging="0"/>
        <w:jc w:val="both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  <w:t>tel. +48 519 787 806</w:t>
      </w:r>
    </w:p>
    <w:p>
      <w:pPr>
        <w:pStyle w:val="TextBody"/>
        <w:widowControl/>
        <w:pBdr/>
        <w:bidi w:val="0"/>
        <w:spacing w:lineRule="atLeast" w:line="285" w:before="0" w:after="0"/>
        <w:ind w:start="0" w:end="0" w:hanging="0"/>
        <w:jc w:val="both"/>
        <w:rPr/>
      </w:pPr>
      <w:hyperlink r:id="rId5">
        <w:r>
          <w:rPr>
            <w:rStyle w:val="InternetLink"/>
            <w:rFonts w:ascii="Arial" w:hAnsi="Arial"/>
            <w:b w:val="false"/>
            <w:i w:val="false"/>
            <w:caps w:val="false"/>
            <w:smallCaps w:val="false"/>
            <w:strike w:val="false"/>
            <w:dstrike w:val="false"/>
            <w:color w:val="000000"/>
            <w:spacing w:val="0"/>
            <w:sz w:val="18"/>
            <w:szCs w:val="18"/>
            <w:u w:val="single"/>
            <w:effect w:val="none"/>
            <w:shd w:fill="auto" w:val="clear"/>
          </w:rPr>
          <w:t>pressroom@sportisfc.com</w:t>
        </w:r>
      </w:hyperlink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  <w:t xml:space="preserve">, </w:t>
      </w:r>
      <w:hyperlink r:id="rId6">
        <w:r>
          <w:rPr>
            <w:rStyle w:val="InternetLink"/>
            <w:rFonts w:ascii="Arial" w:hAnsi="Arial"/>
            <w:b w:val="false"/>
            <w:i w:val="false"/>
            <w:caps w:val="false"/>
            <w:smallCaps w:val="false"/>
            <w:strike w:val="false"/>
            <w:dstrike w:val="false"/>
            <w:color w:val="000000"/>
            <w:spacing w:val="0"/>
            <w:sz w:val="18"/>
            <w:szCs w:val="18"/>
            <w:u w:val="single"/>
            <w:effect w:val="none"/>
            <w:shd w:fill="auto" w:val="clear"/>
          </w:rPr>
          <w:t>www.sportisfc.com</w:t>
        </w:r>
      </w:hyperlink>
    </w:p>
    <w:p>
      <w:pPr>
        <w:pStyle w:val="TextBody"/>
        <w:widowControl/>
        <w:pBdr/>
        <w:bidi w:val="0"/>
        <w:spacing w:lineRule="atLeast" w:line="285" w:before="0" w:after="0"/>
        <w:ind w:start="0" w:end="0" w:hanging="0"/>
        <w:jc w:val="both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  <w:lang w:val="zxx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  <w:lang w:val="zxx"/>
        </w:rPr>
        <w:t>-----------------------------------------------------------------</w:t>
      </w:r>
    </w:p>
    <w:p>
      <w:pPr>
        <w:pStyle w:val="TextBody"/>
        <w:widowControl/>
        <w:pBdr/>
        <w:bidi w:val="0"/>
        <w:spacing w:lineRule="atLeast" w:line="240" w:before="0" w:after="0"/>
        <w:ind w:start="0" w:end="0" w:hanging="0"/>
        <w:jc w:val="both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  <w:t xml:space="preserve">Sportis Social Football Club powstał w 2018 r. z przekształcenia KS Łochowo. Posiada ekstraligową drużynę kobiet, kobiecy zespół rezerw, 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  <w:t xml:space="preserve">drużynę młodzieżową kobiet do lat 17, 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  <w:t xml:space="preserve">a także akademię piłkarską. 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  <w:t>T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  <w:t xml:space="preserve">renerem drużyny kobiet 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  <w:t xml:space="preserve">jest Maciej Gościniak, 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  <w:t xml:space="preserve">a Dyrektorem Sportis Academy Łochowo 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  <w:t>Łukasz Michalski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shd w:fill="auto" w:val="clear"/>
        </w:rPr>
        <w:t>.</w:t>
      </w:r>
    </w:p>
    <w:p>
      <w:pPr>
        <w:pStyle w:val="TextBody"/>
        <w:widowControl/>
        <w:pBdr/>
        <w:bidi w:val="0"/>
        <w:spacing w:lineRule="atLeast" w:line="240" w:before="0" w:after="0"/>
        <w:ind w:start="0" w:end="0" w:hanging="0"/>
        <w:jc w:val="both"/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</w:rPr>
      </w:pPr>
      <w:r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</w:rPr>
      </w:r>
    </w:p>
    <w:p>
      <w:pPr>
        <w:pStyle w:val="Normal"/>
        <w:bidi w:val="0"/>
        <w:jc w:val="star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mc:AlternateContent>
          <mc:Choice Requires="wps">
            <w:drawing>
              <wp:anchor behindDoc="0" distT="17780" distB="17780" distL="17780" distR="17780" simplePos="0" locked="0" layoutInCell="0" allowOverlap="1" relativeHeight="5">
                <wp:simplePos x="0" y="0"/>
                <wp:positionH relativeFrom="column">
                  <wp:posOffset>2088515</wp:posOffset>
                </wp:positionH>
                <wp:positionV relativeFrom="paragraph">
                  <wp:posOffset>842645</wp:posOffset>
                </wp:positionV>
                <wp:extent cx="867410" cy="29210"/>
                <wp:effectExtent l="0" t="0" r="0" b="0"/>
                <wp:wrapNone/>
                <wp:docPr id="10" name="Linia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880" cy="2844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64.45pt,66.35pt" to="232.65pt,68.55pt" ID="Linia 1" stroked="t" o:allowincell="f" style="position:absolute">
                <v:stroke color="white" weight="36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17780" distB="17780" distL="17780" distR="17780" simplePos="0" locked="0" layoutInCell="0" allowOverlap="1" relativeHeight="6">
                <wp:simplePos x="0" y="0"/>
                <wp:positionH relativeFrom="column">
                  <wp:posOffset>2031365</wp:posOffset>
                </wp:positionH>
                <wp:positionV relativeFrom="paragraph">
                  <wp:posOffset>4445</wp:posOffset>
                </wp:positionV>
                <wp:extent cx="915035" cy="19685"/>
                <wp:effectExtent l="0" t="0" r="0" b="0"/>
                <wp:wrapNone/>
                <wp:docPr id="11" name="Linia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914400" cy="1908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59.95pt,0.35pt" to="231.9pt,1.8pt" ID="Linia 2" stroked="t" o:allowincell="f" style="position:absolute;flip:y">
                <v:stroke color="white" weight="36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7">
                <wp:simplePos x="0" y="0"/>
                <wp:positionH relativeFrom="column">
                  <wp:posOffset>2164080</wp:posOffset>
                </wp:positionH>
                <wp:positionV relativeFrom="paragraph">
                  <wp:posOffset>-43180</wp:posOffset>
                </wp:positionV>
                <wp:extent cx="1270" cy="901065"/>
                <wp:effectExtent l="0" t="0" r="0" b="0"/>
                <wp:wrapNone/>
                <wp:docPr id="12" name="Linia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20" cy="90036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ffffff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70.4pt,-3.4pt" to="170.4pt,67.45pt" ID="Linia 3" stroked="t" o:allowincell="f" style="position:absolute;flip:y">
                <v:stroke color="white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17780" distB="17780" distL="17780" distR="17780" simplePos="0" locked="0" layoutInCell="0" allowOverlap="1" relativeHeight="8">
                <wp:simplePos x="0" y="0"/>
                <wp:positionH relativeFrom="column">
                  <wp:posOffset>2889250</wp:posOffset>
                </wp:positionH>
                <wp:positionV relativeFrom="paragraph">
                  <wp:posOffset>-52705</wp:posOffset>
                </wp:positionV>
                <wp:extent cx="9525" cy="924560"/>
                <wp:effectExtent l="0" t="0" r="0" b="0"/>
                <wp:wrapNone/>
                <wp:docPr id="13" name="Linia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9000" cy="92376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27.5pt,-4.15pt" to="228.15pt,68.55pt" ID="Linia 4" stroked="t" o:allowincell="f" style="position:absolute;flip:y">
                <v:stroke color="white" weight="36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53975" distB="53975" distL="53975" distR="53975" simplePos="0" locked="0" layoutInCell="0" allowOverlap="1" relativeHeight="9">
                <wp:simplePos x="0" y="0"/>
                <wp:positionH relativeFrom="column">
                  <wp:posOffset>3183890</wp:posOffset>
                </wp:positionH>
                <wp:positionV relativeFrom="paragraph">
                  <wp:posOffset>846455</wp:posOffset>
                </wp:positionV>
                <wp:extent cx="362585" cy="635"/>
                <wp:effectExtent l="0" t="0" r="0" b="0"/>
                <wp:wrapNone/>
                <wp:docPr id="14" name="Linia pozioma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800" cy="0"/>
                        </a:xfrm>
                        <a:prstGeom prst="line">
                          <a:avLst/>
                        </a:prstGeom>
                        <a:ln w="10800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50.7pt,66.65pt" to="279.15pt,66.65pt" ID="Linia pozioma 1" stroked="t" o:allowincell="f" style="position:absolute">
                <v:stroke color="white" weight="108000" joinstyle="round" endcap="flat"/>
                <v:fill o:detectmouseclick="t" on="false"/>
                <w10:wrap type="none"/>
              </v:line>
            </w:pict>
          </mc:Fallback>
        </mc:AlternateConten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character" w:styleId="StrongEmphasis">
    <w:name w:val="Strong Emphasis"/>
    <w:qFormat/>
    <w:rPr>
      <w:b/>
      <w:bCs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hyperlink" Target="mailto:pressroom@sportisfc.com" TargetMode="External"/><Relationship Id="rId6" Type="http://schemas.openxmlformats.org/officeDocument/2006/relationships/hyperlink" Target="http://www.sportisfc.com/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</TotalTime>
  <Application>LibreOffice/7.2.1.2$Linux_X86_64 LibreOffice_project/20$Build-2</Application>
  <AppVersion>15.0000</AppVersion>
  <Pages>2</Pages>
  <Words>574</Words>
  <Characters>3802</Characters>
  <CharactersWithSpaces>4360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2023-02-21T20:29:39Z</dcterms:created>
  <dc:creator/>
  <dc:description/>
  <dc:language>en-US</dc:language>
  <cp:lastModifiedBy/>
  <dcterms:modified xsi:type="dcterms:W3CDTF">2023-02-21T20:58:13Z</dcterms:modified>
  <cp:revision>1</cp:revision>
  <dc:subject/>
  <dc:title/>
</cp:coreProperties>
</file>